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2C" w:rsidRPr="0029064B" w:rsidRDefault="00525F2C" w:rsidP="00525F2C">
      <w:pPr>
        <w:rPr>
          <w:rFonts w:asciiTheme="majorHAnsi" w:hAnsiTheme="majorHAnsi"/>
          <w:b/>
          <w:color w:val="800000"/>
          <w:sz w:val="32"/>
        </w:rPr>
      </w:pPr>
      <w:bookmarkStart w:id="0" w:name="_GoBack"/>
      <w:bookmarkEnd w:id="0"/>
      <w:r w:rsidRPr="0029064B">
        <w:rPr>
          <w:rFonts w:asciiTheme="majorHAnsi" w:hAnsiTheme="majorHAnsi"/>
          <w:b/>
          <w:color w:val="800000"/>
          <w:sz w:val="32"/>
        </w:rPr>
        <w:t>ATT STÖRA HOMOGENITET</w:t>
      </w:r>
    </w:p>
    <w:p w:rsidR="00525F2C" w:rsidRPr="00A026BD" w:rsidRDefault="00525F2C" w:rsidP="00525F2C">
      <w:pPr>
        <w:rPr>
          <w:rFonts w:asciiTheme="majorHAnsi" w:hAnsiTheme="majorHAnsi"/>
          <w:color w:val="800000"/>
        </w:rPr>
      </w:pPr>
      <w:r w:rsidRPr="00A026BD">
        <w:rPr>
          <w:rFonts w:asciiTheme="majorHAnsi" w:hAnsiTheme="majorHAnsi"/>
          <w:color w:val="800000"/>
        </w:rPr>
        <w:t>PROGRAM KONFERENS</w:t>
      </w:r>
      <w:r w:rsidR="00671CD5">
        <w:rPr>
          <w:rFonts w:asciiTheme="majorHAnsi" w:hAnsiTheme="majorHAnsi"/>
          <w:color w:val="800000"/>
        </w:rPr>
        <w:t xml:space="preserve"> NR 4, </w:t>
      </w:r>
      <w:r w:rsidRPr="00A026BD">
        <w:rPr>
          <w:rFonts w:asciiTheme="majorHAnsi" w:hAnsiTheme="majorHAnsi"/>
          <w:color w:val="800000"/>
        </w:rPr>
        <w:t xml:space="preserve">2 </w:t>
      </w:r>
      <w:proofErr w:type="gramStart"/>
      <w:r w:rsidRPr="00A026BD">
        <w:rPr>
          <w:rFonts w:asciiTheme="majorHAnsi" w:hAnsiTheme="majorHAnsi"/>
          <w:color w:val="800000"/>
        </w:rPr>
        <w:t>APRIL</w:t>
      </w:r>
      <w:proofErr w:type="gramEnd"/>
      <w:r w:rsidRPr="00A026BD">
        <w:rPr>
          <w:rFonts w:asciiTheme="majorHAnsi" w:hAnsiTheme="majorHAnsi"/>
          <w:color w:val="800000"/>
        </w:rPr>
        <w:t xml:space="preserve"> 2014</w:t>
      </w:r>
    </w:p>
    <w:p w:rsidR="00525F2C" w:rsidRPr="00A026BD" w:rsidRDefault="00525F2C" w:rsidP="00525F2C">
      <w:pPr>
        <w:rPr>
          <w:rFonts w:asciiTheme="majorHAnsi" w:hAnsiTheme="majorHAnsi"/>
          <w:color w:val="800000"/>
        </w:rPr>
      </w:pPr>
      <w:r w:rsidRPr="00A026BD">
        <w:rPr>
          <w:rFonts w:asciiTheme="majorHAnsi" w:hAnsiTheme="majorHAnsi"/>
          <w:color w:val="800000"/>
        </w:rPr>
        <w:t>TEMA: DEN FRAMTIDA PRAKTIKEN</w:t>
      </w:r>
    </w:p>
    <w:p w:rsidR="00525F2C" w:rsidRPr="00A026BD" w:rsidRDefault="00525F2C" w:rsidP="00525F2C">
      <w:pPr>
        <w:rPr>
          <w:rFonts w:asciiTheme="majorHAnsi" w:hAnsiTheme="majorHAnsi"/>
          <w:color w:val="800000"/>
        </w:rPr>
      </w:pPr>
      <w:r w:rsidRPr="00A026BD">
        <w:rPr>
          <w:rFonts w:asciiTheme="majorHAnsi" w:hAnsiTheme="majorHAnsi"/>
          <w:color w:val="800000"/>
        </w:rPr>
        <w:t xml:space="preserve">Hur ska vi </w:t>
      </w:r>
      <w:r>
        <w:rPr>
          <w:rFonts w:asciiTheme="majorHAnsi" w:hAnsiTheme="majorHAnsi"/>
          <w:color w:val="800000"/>
        </w:rPr>
        <w:t>verka</w:t>
      </w:r>
      <w:r w:rsidRPr="00A026BD">
        <w:rPr>
          <w:rFonts w:asciiTheme="majorHAnsi" w:hAnsiTheme="majorHAnsi"/>
          <w:color w:val="800000"/>
        </w:rPr>
        <w:t xml:space="preserve"> för ett öppet, inkluderande och pluralistiskt samhälle? Hur ser det professionella ansvaret ut? Hur ska framtidens</w:t>
      </w:r>
      <w:r>
        <w:rPr>
          <w:rFonts w:asciiTheme="majorHAnsi" w:hAnsiTheme="majorHAnsi"/>
          <w:color w:val="800000"/>
        </w:rPr>
        <w:t xml:space="preserve"> organisationer</w:t>
      </w:r>
      <w:r w:rsidRPr="00A026BD">
        <w:rPr>
          <w:rFonts w:asciiTheme="majorHAnsi" w:hAnsiTheme="majorHAnsi"/>
          <w:color w:val="800000"/>
        </w:rPr>
        <w:t xml:space="preserve"> arbeta?</w:t>
      </w:r>
      <w:r>
        <w:rPr>
          <w:rFonts w:asciiTheme="majorHAnsi" w:hAnsiTheme="majorHAnsi"/>
          <w:color w:val="800000"/>
        </w:rPr>
        <w:t xml:space="preserve"> Vad är det som krävs och hur ska arbetet bedrivas? Det är de centrala frågorna i denna den sista av fyra konferenser i Örebro om att störa homogenitet. </w:t>
      </w:r>
    </w:p>
    <w:p w:rsidR="00525F2C" w:rsidRPr="00A026BD" w:rsidRDefault="00525F2C" w:rsidP="00525F2C">
      <w:pPr>
        <w:rPr>
          <w:rFonts w:asciiTheme="majorHAnsi" w:hAnsiTheme="majorHAnsi"/>
          <w:color w:val="800000"/>
        </w:rPr>
      </w:pPr>
      <w:r>
        <w:rPr>
          <w:rFonts w:asciiTheme="majorHAnsi" w:hAnsiTheme="majorHAnsi"/>
          <w:color w:val="800000"/>
        </w:rPr>
        <w:t>Moderator</w:t>
      </w:r>
      <w:r w:rsidRPr="00A026BD">
        <w:rPr>
          <w:rFonts w:asciiTheme="majorHAnsi" w:hAnsiTheme="majorHAnsi"/>
          <w:color w:val="800000"/>
        </w:rPr>
        <w:t xml:space="preserve">: </w:t>
      </w:r>
      <w:r>
        <w:rPr>
          <w:rFonts w:asciiTheme="majorHAnsi" w:hAnsiTheme="majorHAnsi"/>
          <w:color w:val="800000"/>
        </w:rPr>
        <w:t>Anna Furumark</w:t>
      </w:r>
      <w:r>
        <w:rPr>
          <w:rFonts w:asciiTheme="majorHAnsi" w:hAnsiTheme="majorHAnsi"/>
          <w:color w:val="800000"/>
        </w:rPr>
        <w:tab/>
      </w:r>
    </w:p>
    <w:p w:rsidR="00525F2C" w:rsidRDefault="00525F2C" w:rsidP="00525F2C">
      <w:pPr>
        <w:rPr>
          <w:rFonts w:asciiTheme="majorHAnsi" w:hAnsiTheme="majorHAnsi"/>
          <w:color w:val="800000"/>
        </w:rPr>
      </w:pPr>
    </w:p>
    <w:p w:rsidR="00525F2C" w:rsidRPr="00A026BD" w:rsidRDefault="00525F2C" w:rsidP="00525F2C">
      <w:pPr>
        <w:rPr>
          <w:rFonts w:asciiTheme="majorHAnsi" w:hAnsiTheme="majorHAnsi"/>
          <w:color w:val="800000"/>
        </w:rPr>
      </w:pPr>
      <w:r w:rsidRPr="00A026BD">
        <w:rPr>
          <w:rFonts w:asciiTheme="majorHAnsi" w:hAnsiTheme="majorHAnsi"/>
          <w:color w:val="800000"/>
        </w:rPr>
        <w:t>9.00 – 9.30</w:t>
      </w:r>
      <w:r w:rsidRPr="00A026BD">
        <w:rPr>
          <w:rFonts w:asciiTheme="majorHAnsi" w:hAnsiTheme="majorHAnsi"/>
          <w:color w:val="800000"/>
        </w:rPr>
        <w:tab/>
      </w:r>
      <w:r w:rsidRPr="00A026BD">
        <w:rPr>
          <w:rFonts w:asciiTheme="majorHAnsi" w:hAnsiTheme="majorHAnsi"/>
          <w:color w:val="800000"/>
        </w:rPr>
        <w:tab/>
        <w:t>Kaffe och registrering</w:t>
      </w:r>
    </w:p>
    <w:p w:rsidR="00525F2C" w:rsidRPr="00A026BD" w:rsidRDefault="00525F2C" w:rsidP="00525F2C">
      <w:pPr>
        <w:rPr>
          <w:rFonts w:asciiTheme="majorHAnsi" w:hAnsiTheme="majorHAnsi"/>
          <w:color w:val="800000"/>
        </w:rPr>
      </w:pPr>
      <w:r w:rsidRPr="00A026BD">
        <w:rPr>
          <w:rFonts w:asciiTheme="majorHAnsi" w:hAnsiTheme="majorHAnsi"/>
          <w:color w:val="800000"/>
        </w:rPr>
        <w:t>9.30 – 9.40</w:t>
      </w:r>
      <w:r w:rsidRPr="00A026BD">
        <w:rPr>
          <w:rFonts w:asciiTheme="majorHAnsi" w:hAnsiTheme="majorHAnsi"/>
          <w:color w:val="800000"/>
        </w:rPr>
        <w:tab/>
      </w:r>
      <w:r w:rsidRPr="00A026BD">
        <w:rPr>
          <w:rFonts w:asciiTheme="majorHAnsi" w:hAnsiTheme="majorHAnsi"/>
          <w:color w:val="800000"/>
        </w:rPr>
        <w:tab/>
      </w:r>
      <w:r w:rsidRPr="00A026BD">
        <w:rPr>
          <w:rFonts w:asciiTheme="majorHAnsi" w:hAnsiTheme="majorHAnsi"/>
          <w:i/>
          <w:color w:val="800000"/>
        </w:rPr>
        <w:t>Välkommen</w:t>
      </w:r>
      <w:r w:rsidRPr="00A026BD">
        <w:rPr>
          <w:rFonts w:asciiTheme="majorHAnsi" w:hAnsiTheme="majorHAnsi"/>
          <w:color w:val="800000"/>
        </w:rPr>
        <w:t>. Anna Furumark och Erik Åström, Statens kulturråd</w:t>
      </w:r>
    </w:p>
    <w:p w:rsidR="00525F2C" w:rsidRPr="00A026BD" w:rsidRDefault="00525F2C" w:rsidP="00525F2C">
      <w:pPr>
        <w:ind w:left="2600" w:hanging="2600"/>
        <w:rPr>
          <w:rFonts w:asciiTheme="majorHAnsi" w:hAnsiTheme="majorHAnsi"/>
          <w:color w:val="800000"/>
        </w:rPr>
      </w:pPr>
      <w:r w:rsidRPr="00A026BD">
        <w:rPr>
          <w:rFonts w:asciiTheme="majorHAnsi" w:hAnsiTheme="majorHAnsi"/>
          <w:color w:val="800000"/>
        </w:rPr>
        <w:t>9.40 – 10.10</w:t>
      </w:r>
      <w:r w:rsidRPr="00A026BD">
        <w:rPr>
          <w:rFonts w:asciiTheme="majorHAnsi" w:hAnsiTheme="majorHAnsi"/>
          <w:color w:val="800000"/>
        </w:rPr>
        <w:tab/>
      </w:r>
      <w:r w:rsidRPr="00A026BD">
        <w:rPr>
          <w:rFonts w:asciiTheme="majorHAnsi" w:hAnsiTheme="majorHAnsi"/>
          <w:i/>
          <w:color w:val="800000"/>
        </w:rPr>
        <w:tab/>
        <w:t>Pågående dialog. Om normer, identiteter och historia</w:t>
      </w:r>
      <w:r w:rsidRPr="00A026BD">
        <w:rPr>
          <w:rFonts w:asciiTheme="majorHAnsi" w:hAnsiTheme="majorHAnsi"/>
          <w:color w:val="800000"/>
        </w:rPr>
        <w:t>. Ted Hesselbom, museichef Sigtuna museum</w:t>
      </w:r>
    </w:p>
    <w:p w:rsidR="00525F2C" w:rsidRPr="00A026BD" w:rsidRDefault="00525F2C" w:rsidP="00525F2C">
      <w:pPr>
        <w:ind w:left="2600" w:hanging="2600"/>
        <w:rPr>
          <w:rFonts w:asciiTheme="majorHAnsi" w:hAnsiTheme="majorHAnsi"/>
          <w:color w:val="800000"/>
        </w:rPr>
      </w:pPr>
      <w:r w:rsidRPr="00A026BD">
        <w:rPr>
          <w:rFonts w:asciiTheme="majorHAnsi" w:hAnsiTheme="majorHAnsi"/>
          <w:color w:val="800000"/>
        </w:rPr>
        <w:t>10.10 – 10.40</w:t>
      </w:r>
      <w:r w:rsidRPr="00A026BD">
        <w:rPr>
          <w:rFonts w:asciiTheme="majorHAnsi" w:hAnsiTheme="majorHAnsi"/>
          <w:color w:val="800000"/>
        </w:rPr>
        <w:tab/>
      </w:r>
      <w:r w:rsidRPr="00A026BD">
        <w:rPr>
          <w:rFonts w:asciiTheme="majorHAnsi" w:hAnsiTheme="majorHAnsi"/>
          <w:i/>
          <w:color w:val="800000"/>
        </w:rPr>
        <w:t>Historia inspirerar till förändring.</w:t>
      </w:r>
      <w:r w:rsidRPr="00A026BD">
        <w:rPr>
          <w:rFonts w:asciiTheme="majorHAnsi" w:hAnsiTheme="majorHAnsi"/>
          <w:color w:val="800000"/>
        </w:rPr>
        <w:t xml:space="preserve"> Maria Jansén, överintendent, Statens historiska museer</w:t>
      </w:r>
    </w:p>
    <w:p w:rsidR="00525F2C" w:rsidRPr="00A026BD" w:rsidRDefault="00525F2C" w:rsidP="00525F2C">
      <w:pPr>
        <w:ind w:left="2600" w:hanging="2600"/>
        <w:rPr>
          <w:rFonts w:asciiTheme="majorHAnsi" w:hAnsiTheme="majorHAnsi"/>
          <w:color w:val="800000"/>
        </w:rPr>
      </w:pPr>
      <w:r w:rsidRPr="00A026BD">
        <w:rPr>
          <w:rFonts w:asciiTheme="majorHAnsi" w:hAnsiTheme="majorHAnsi"/>
          <w:color w:val="800000"/>
        </w:rPr>
        <w:t xml:space="preserve">10.40 – </w:t>
      </w:r>
      <w:r>
        <w:rPr>
          <w:rFonts w:asciiTheme="majorHAnsi" w:hAnsiTheme="majorHAnsi"/>
          <w:color w:val="800000"/>
        </w:rPr>
        <w:t>10.55</w:t>
      </w:r>
      <w:r w:rsidRPr="00A026BD">
        <w:rPr>
          <w:rFonts w:asciiTheme="majorHAnsi" w:hAnsiTheme="majorHAnsi"/>
          <w:color w:val="800000"/>
        </w:rPr>
        <w:tab/>
        <w:t>Paus</w:t>
      </w:r>
    </w:p>
    <w:p w:rsidR="00525F2C" w:rsidRPr="00A026BD" w:rsidRDefault="00525F2C" w:rsidP="00525F2C">
      <w:pPr>
        <w:ind w:left="2600" w:hanging="2600"/>
        <w:rPr>
          <w:rFonts w:asciiTheme="majorHAnsi" w:hAnsiTheme="majorHAnsi"/>
          <w:color w:val="800000"/>
        </w:rPr>
      </w:pPr>
      <w:r>
        <w:rPr>
          <w:rFonts w:asciiTheme="majorHAnsi" w:hAnsiTheme="majorHAnsi"/>
          <w:color w:val="800000"/>
        </w:rPr>
        <w:t>10.55</w:t>
      </w:r>
      <w:r w:rsidRPr="00A026BD">
        <w:rPr>
          <w:rFonts w:asciiTheme="majorHAnsi" w:hAnsiTheme="majorHAnsi"/>
          <w:color w:val="800000"/>
        </w:rPr>
        <w:t xml:space="preserve"> – 11.</w:t>
      </w:r>
      <w:r>
        <w:rPr>
          <w:rFonts w:asciiTheme="majorHAnsi" w:hAnsiTheme="majorHAnsi"/>
          <w:color w:val="800000"/>
        </w:rPr>
        <w:t>15</w:t>
      </w:r>
      <w:r w:rsidRPr="00A026BD">
        <w:rPr>
          <w:rFonts w:asciiTheme="majorHAnsi" w:hAnsiTheme="majorHAnsi"/>
          <w:color w:val="800000"/>
        </w:rPr>
        <w:tab/>
      </w:r>
      <w:r w:rsidRPr="00A026BD">
        <w:rPr>
          <w:rFonts w:asciiTheme="majorHAnsi" w:hAnsiTheme="majorHAnsi"/>
          <w:i/>
          <w:color w:val="800000"/>
        </w:rPr>
        <w:t>”Hur tänkte ni nu?”. Mellanakt från ett förändringsarbete.</w:t>
      </w:r>
      <w:r w:rsidRPr="00A026BD">
        <w:rPr>
          <w:rFonts w:asciiTheme="majorHAnsi" w:hAnsiTheme="majorHAnsi"/>
          <w:color w:val="800000"/>
        </w:rPr>
        <w:t xml:space="preserve"> Ann Follin, museidirektör, Tekniska museet</w:t>
      </w:r>
    </w:p>
    <w:p w:rsidR="00525F2C" w:rsidRPr="00A026BD" w:rsidRDefault="00525F2C" w:rsidP="00525F2C">
      <w:pPr>
        <w:ind w:left="2600" w:hanging="2600"/>
        <w:rPr>
          <w:rFonts w:asciiTheme="majorHAnsi" w:hAnsiTheme="majorHAnsi"/>
          <w:color w:val="800000"/>
        </w:rPr>
      </w:pPr>
      <w:r w:rsidRPr="00A026BD">
        <w:rPr>
          <w:rFonts w:asciiTheme="majorHAnsi" w:hAnsiTheme="majorHAnsi"/>
          <w:color w:val="800000"/>
        </w:rPr>
        <w:t>11.</w:t>
      </w:r>
      <w:r>
        <w:rPr>
          <w:rFonts w:asciiTheme="majorHAnsi" w:hAnsiTheme="majorHAnsi"/>
          <w:color w:val="800000"/>
        </w:rPr>
        <w:t>15</w:t>
      </w:r>
      <w:r w:rsidRPr="00A026BD">
        <w:rPr>
          <w:rFonts w:asciiTheme="majorHAnsi" w:hAnsiTheme="majorHAnsi"/>
          <w:color w:val="800000"/>
        </w:rPr>
        <w:t xml:space="preserve"> – 12.00</w:t>
      </w:r>
      <w:r w:rsidRPr="00A026BD">
        <w:rPr>
          <w:rFonts w:asciiTheme="majorHAnsi" w:hAnsiTheme="majorHAnsi"/>
          <w:color w:val="800000"/>
        </w:rPr>
        <w:tab/>
      </w:r>
      <w:r w:rsidRPr="00A026BD">
        <w:rPr>
          <w:rFonts w:asciiTheme="majorHAnsi" w:hAnsiTheme="majorHAnsi"/>
          <w:i/>
          <w:color w:val="800000"/>
        </w:rPr>
        <w:t>Myten om den gyllene tidsåldern</w:t>
      </w:r>
      <w:r w:rsidRPr="00A026BD">
        <w:rPr>
          <w:rFonts w:asciiTheme="majorHAnsi" w:hAnsiTheme="majorHAnsi"/>
          <w:color w:val="800000"/>
        </w:rPr>
        <w:t>. Helene Lööw</w:t>
      </w:r>
      <w:r>
        <w:rPr>
          <w:rFonts w:asciiTheme="majorHAnsi" w:hAnsiTheme="majorHAnsi"/>
          <w:color w:val="800000"/>
        </w:rPr>
        <w:t>, forskare, Uppsala universitet</w:t>
      </w:r>
    </w:p>
    <w:p w:rsidR="00525F2C" w:rsidRPr="00A026BD" w:rsidRDefault="00525F2C" w:rsidP="00525F2C">
      <w:pPr>
        <w:ind w:left="2600" w:hanging="2600"/>
        <w:rPr>
          <w:rFonts w:asciiTheme="majorHAnsi" w:hAnsiTheme="majorHAnsi"/>
          <w:color w:val="800000"/>
        </w:rPr>
      </w:pPr>
      <w:r w:rsidRPr="00A026BD">
        <w:rPr>
          <w:rFonts w:asciiTheme="majorHAnsi" w:hAnsiTheme="majorHAnsi"/>
          <w:color w:val="800000"/>
        </w:rPr>
        <w:t>12.00 – 13.00</w:t>
      </w:r>
      <w:r w:rsidRPr="00A026BD">
        <w:rPr>
          <w:rFonts w:asciiTheme="majorHAnsi" w:hAnsiTheme="majorHAnsi"/>
          <w:color w:val="800000"/>
        </w:rPr>
        <w:tab/>
        <w:t>Lunch (på egen hand)</w:t>
      </w:r>
    </w:p>
    <w:p w:rsidR="00525F2C" w:rsidRDefault="00525F2C" w:rsidP="00525F2C">
      <w:pPr>
        <w:ind w:left="2600" w:hanging="2600"/>
        <w:rPr>
          <w:rFonts w:asciiTheme="majorHAnsi" w:hAnsiTheme="majorHAnsi"/>
          <w:color w:val="800000"/>
        </w:rPr>
      </w:pPr>
      <w:r>
        <w:rPr>
          <w:rFonts w:asciiTheme="majorHAnsi" w:hAnsiTheme="majorHAnsi"/>
          <w:color w:val="800000"/>
        </w:rPr>
        <w:t>13.00 – 13.30</w:t>
      </w:r>
      <w:r>
        <w:rPr>
          <w:rFonts w:asciiTheme="majorHAnsi" w:hAnsiTheme="majorHAnsi"/>
          <w:color w:val="800000"/>
        </w:rPr>
        <w:tab/>
      </w:r>
      <w:r w:rsidRPr="00A026BD">
        <w:rPr>
          <w:rFonts w:asciiTheme="majorHAnsi" w:hAnsiTheme="majorHAnsi"/>
          <w:i/>
          <w:color w:val="800000"/>
        </w:rPr>
        <w:t>Om feminism, islam och Inlänning – identitet och självbestämmande.</w:t>
      </w:r>
      <w:r w:rsidRPr="00A026BD">
        <w:rPr>
          <w:rFonts w:asciiTheme="majorHAnsi" w:hAnsiTheme="majorHAnsi"/>
          <w:color w:val="800000"/>
        </w:rPr>
        <w:t xml:space="preserve"> Fazeela Selberg Saib, </w:t>
      </w:r>
      <w:r>
        <w:rPr>
          <w:rFonts w:asciiTheme="majorHAnsi" w:hAnsiTheme="majorHAnsi"/>
          <w:color w:val="800000"/>
        </w:rPr>
        <w:t>debattör och social entreprenör</w:t>
      </w:r>
    </w:p>
    <w:p w:rsidR="00525F2C" w:rsidRPr="00A026BD" w:rsidRDefault="00525F2C" w:rsidP="00525F2C">
      <w:pPr>
        <w:ind w:left="2600" w:hanging="2600"/>
        <w:rPr>
          <w:rFonts w:asciiTheme="majorHAnsi" w:hAnsiTheme="majorHAnsi"/>
          <w:color w:val="800000"/>
        </w:rPr>
      </w:pPr>
      <w:r>
        <w:rPr>
          <w:rFonts w:asciiTheme="majorHAnsi" w:hAnsiTheme="majorHAnsi"/>
          <w:color w:val="800000"/>
        </w:rPr>
        <w:t xml:space="preserve">13.30 – 13.50 </w:t>
      </w:r>
      <w:r>
        <w:rPr>
          <w:rFonts w:asciiTheme="majorHAnsi" w:hAnsiTheme="majorHAnsi"/>
          <w:color w:val="800000"/>
        </w:rPr>
        <w:tab/>
      </w:r>
      <w:r w:rsidRPr="00A026BD">
        <w:rPr>
          <w:rFonts w:asciiTheme="majorHAnsi" w:hAnsiTheme="majorHAnsi"/>
          <w:i/>
          <w:color w:val="800000"/>
        </w:rPr>
        <w:t>Örebro kommuns människorätts- och demokratiarbete.</w:t>
      </w:r>
      <w:r>
        <w:rPr>
          <w:rFonts w:asciiTheme="majorHAnsi" w:hAnsiTheme="majorHAnsi"/>
          <w:color w:val="800000"/>
        </w:rPr>
        <w:t xml:space="preserve"> Jonas Andersson, MR-strateg,</w:t>
      </w:r>
      <w:r w:rsidRPr="00A026BD">
        <w:rPr>
          <w:rFonts w:asciiTheme="majorHAnsi" w:hAnsiTheme="majorHAnsi"/>
          <w:color w:val="800000"/>
        </w:rPr>
        <w:t xml:space="preserve"> Örebro kommun</w:t>
      </w:r>
    </w:p>
    <w:p w:rsidR="00525F2C" w:rsidRPr="00A026BD" w:rsidRDefault="00525F2C" w:rsidP="00525F2C">
      <w:pPr>
        <w:ind w:left="2600" w:hanging="2600"/>
        <w:rPr>
          <w:rFonts w:asciiTheme="majorHAnsi" w:hAnsiTheme="majorHAnsi"/>
          <w:color w:val="800000"/>
        </w:rPr>
      </w:pPr>
      <w:r w:rsidRPr="00A026BD">
        <w:rPr>
          <w:rFonts w:asciiTheme="majorHAnsi" w:hAnsiTheme="majorHAnsi"/>
          <w:color w:val="800000"/>
        </w:rPr>
        <w:t>13.</w:t>
      </w:r>
      <w:r>
        <w:rPr>
          <w:rFonts w:asciiTheme="majorHAnsi" w:hAnsiTheme="majorHAnsi"/>
          <w:color w:val="800000"/>
        </w:rPr>
        <w:t>50</w:t>
      </w:r>
      <w:r w:rsidRPr="00A026BD">
        <w:rPr>
          <w:rFonts w:asciiTheme="majorHAnsi" w:hAnsiTheme="majorHAnsi"/>
          <w:color w:val="800000"/>
        </w:rPr>
        <w:t xml:space="preserve"> – </w:t>
      </w:r>
      <w:r>
        <w:rPr>
          <w:rFonts w:asciiTheme="majorHAnsi" w:hAnsiTheme="majorHAnsi"/>
          <w:color w:val="800000"/>
        </w:rPr>
        <w:t>14.35</w:t>
      </w:r>
      <w:r w:rsidRPr="00A026BD">
        <w:rPr>
          <w:rFonts w:asciiTheme="majorHAnsi" w:hAnsiTheme="majorHAnsi"/>
          <w:color w:val="800000"/>
        </w:rPr>
        <w:tab/>
      </w:r>
      <w:r w:rsidRPr="00A026BD">
        <w:rPr>
          <w:rFonts w:asciiTheme="majorHAnsi" w:hAnsiTheme="majorHAnsi"/>
          <w:i/>
          <w:color w:val="800000"/>
        </w:rPr>
        <w:t>Hu</w:t>
      </w:r>
      <w:r w:rsidR="00847D99">
        <w:rPr>
          <w:rFonts w:asciiTheme="majorHAnsi" w:hAnsiTheme="majorHAnsi"/>
          <w:i/>
          <w:color w:val="800000"/>
        </w:rPr>
        <w:t>r får man till det? Om metoder för gemensamt tvivlande</w:t>
      </w:r>
      <w:r w:rsidRPr="00A026BD">
        <w:rPr>
          <w:rFonts w:asciiTheme="majorHAnsi" w:hAnsiTheme="majorHAnsi"/>
          <w:i/>
          <w:color w:val="800000"/>
        </w:rPr>
        <w:t>.</w:t>
      </w:r>
      <w:r w:rsidRPr="00A026BD">
        <w:rPr>
          <w:rFonts w:asciiTheme="majorHAnsi" w:hAnsiTheme="majorHAnsi"/>
          <w:color w:val="800000"/>
        </w:rPr>
        <w:t xml:space="preserve"> Pernilla Glaser</w:t>
      </w:r>
      <w:r>
        <w:rPr>
          <w:rFonts w:asciiTheme="majorHAnsi" w:hAnsiTheme="majorHAnsi"/>
          <w:color w:val="800000"/>
        </w:rPr>
        <w:t xml:space="preserve">, </w:t>
      </w:r>
      <w:r w:rsidR="00847D99">
        <w:rPr>
          <w:rFonts w:asciiTheme="majorHAnsi" w:hAnsiTheme="majorHAnsi"/>
          <w:color w:val="800000"/>
        </w:rPr>
        <w:t>metod</w:t>
      </w:r>
      <w:r>
        <w:rPr>
          <w:rFonts w:asciiTheme="majorHAnsi" w:hAnsiTheme="majorHAnsi"/>
          <w:color w:val="800000"/>
        </w:rPr>
        <w:t>utvecklare</w:t>
      </w:r>
    </w:p>
    <w:p w:rsidR="00525F2C" w:rsidRPr="00A026BD" w:rsidRDefault="00525F2C" w:rsidP="00525F2C">
      <w:pPr>
        <w:ind w:left="2600" w:hanging="2600"/>
        <w:rPr>
          <w:rFonts w:asciiTheme="majorHAnsi" w:hAnsiTheme="majorHAnsi"/>
          <w:color w:val="800000"/>
        </w:rPr>
      </w:pPr>
      <w:r>
        <w:rPr>
          <w:rFonts w:asciiTheme="majorHAnsi" w:hAnsiTheme="majorHAnsi"/>
          <w:color w:val="800000"/>
        </w:rPr>
        <w:t>14.35</w:t>
      </w:r>
      <w:r w:rsidRPr="00A026BD">
        <w:rPr>
          <w:rFonts w:asciiTheme="majorHAnsi" w:hAnsiTheme="majorHAnsi"/>
          <w:color w:val="800000"/>
        </w:rPr>
        <w:t xml:space="preserve"> – 1</w:t>
      </w:r>
      <w:r>
        <w:rPr>
          <w:rFonts w:asciiTheme="majorHAnsi" w:hAnsiTheme="majorHAnsi"/>
          <w:color w:val="800000"/>
        </w:rPr>
        <w:t>5</w:t>
      </w:r>
      <w:r w:rsidRPr="00A026BD">
        <w:rPr>
          <w:rFonts w:asciiTheme="majorHAnsi" w:hAnsiTheme="majorHAnsi"/>
          <w:color w:val="800000"/>
        </w:rPr>
        <w:t>.00</w:t>
      </w:r>
      <w:r>
        <w:rPr>
          <w:rFonts w:asciiTheme="majorHAnsi" w:hAnsiTheme="majorHAnsi"/>
          <w:color w:val="800000"/>
        </w:rPr>
        <w:tab/>
      </w:r>
      <w:r w:rsidRPr="00A026BD">
        <w:rPr>
          <w:rFonts w:asciiTheme="majorHAnsi" w:hAnsiTheme="majorHAnsi"/>
          <w:color w:val="800000"/>
        </w:rPr>
        <w:t>Kaffe och workshop inför panelsamtal</w:t>
      </w:r>
      <w:r w:rsidRPr="00A026BD">
        <w:rPr>
          <w:rFonts w:asciiTheme="majorHAnsi" w:hAnsiTheme="majorHAnsi"/>
          <w:color w:val="800000"/>
        </w:rPr>
        <w:tab/>
      </w:r>
      <w:r w:rsidRPr="00A026BD">
        <w:rPr>
          <w:rFonts w:asciiTheme="majorHAnsi" w:hAnsiTheme="majorHAnsi"/>
          <w:color w:val="800000"/>
        </w:rPr>
        <w:tab/>
      </w:r>
    </w:p>
    <w:p w:rsidR="00525F2C" w:rsidRPr="00A026BD" w:rsidRDefault="00525F2C" w:rsidP="00525F2C">
      <w:pPr>
        <w:ind w:left="2600" w:hanging="2600"/>
        <w:rPr>
          <w:rFonts w:asciiTheme="majorHAnsi" w:hAnsiTheme="majorHAnsi"/>
          <w:color w:val="800000"/>
        </w:rPr>
      </w:pPr>
      <w:r>
        <w:rPr>
          <w:rFonts w:asciiTheme="majorHAnsi" w:hAnsiTheme="majorHAnsi"/>
          <w:color w:val="800000"/>
        </w:rPr>
        <w:t>15.00 – 15.45</w:t>
      </w:r>
      <w:r w:rsidRPr="00A026BD">
        <w:rPr>
          <w:rFonts w:asciiTheme="majorHAnsi" w:hAnsiTheme="majorHAnsi"/>
          <w:color w:val="800000"/>
        </w:rPr>
        <w:tab/>
      </w:r>
      <w:r w:rsidRPr="00A026BD">
        <w:rPr>
          <w:rFonts w:asciiTheme="majorHAnsi" w:hAnsiTheme="majorHAnsi"/>
          <w:i/>
          <w:color w:val="800000"/>
        </w:rPr>
        <w:t>Panelsamtal – En framtida praktik som stör homogenitet.</w:t>
      </w:r>
      <w:r w:rsidRPr="00A026BD">
        <w:rPr>
          <w:rFonts w:asciiTheme="majorHAnsi" w:hAnsiTheme="majorHAnsi"/>
          <w:color w:val="800000"/>
        </w:rPr>
        <w:t xml:space="preserve"> Erik Åström, Maria Jansén, Ted Hesselbom, Fazeela Selberg Said, Monika Fundin Pourshah</w:t>
      </w:r>
      <w:r>
        <w:rPr>
          <w:rFonts w:asciiTheme="majorHAnsi" w:hAnsiTheme="majorHAnsi"/>
          <w:color w:val="800000"/>
        </w:rPr>
        <w:t>idi, Helene Lööw och Ann Follin</w:t>
      </w:r>
    </w:p>
    <w:p w:rsidR="00FB6F50" w:rsidRPr="00525F2C" w:rsidRDefault="00525F2C">
      <w:pPr>
        <w:rPr>
          <w:rFonts w:asciiTheme="majorHAnsi" w:hAnsiTheme="majorHAnsi"/>
          <w:color w:val="800000"/>
        </w:rPr>
      </w:pPr>
      <w:r w:rsidRPr="00525F2C">
        <w:rPr>
          <w:rFonts w:asciiTheme="majorHAnsi" w:hAnsiTheme="majorHAnsi"/>
          <w:color w:val="800000"/>
        </w:rPr>
        <w:t>15.45 – 16.00</w:t>
      </w:r>
      <w:r w:rsidRPr="00525F2C">
        <w:rPr>
          <w:rFonts w:asciiTheme="majorHAnsi" w:hAnsiTheme="majorHAnsi"/>
          <w:color w:val="800000"/>
        </w:rPr>
        <w:tab/>
      </w:r>
      <w:r w:rsidRPr="00525F2C">
        <w:rPr>
          <w:rFonts w:asciiTheme="majorHAnsi" w:hAnsiTheme="majorHAnsi"/>
          <w:i/>
          <w:color w:val="800000"/>
        </w:rPr>
        <w:t>Slutord</w:t>
      </w:r>
    </w:p>
    <w:sectPr w:rsidR="00FB6F50" w:rsidRPr="00525F2C" w:rsidSect="00FB6F5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QRvN4NkXx+RwrILzkX9ceDLTnnk=" w:salt="mvzKsdl5DhbBGUYNajNpUA==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2C"/>
    <w:rsid w:val="00525F2C"/>
    <w:rsid w:val="00671CD5"/>
    <w:rsid w:val="00847D99"/>
    <w:rsid w:val="00B069BD"/>
    <w:rsid w:val="00EF22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2C"/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2C"/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0B6E-50F8-435A-A357-3C8F0F33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Eivergärd</dc:creator>
  <cp:lastModifiedBy>Johanna Björck</cp:lastModifiedBy>
  <cp:revision>2</cp:revision>
  <dcterms:created xsi:type="dcterms:W3CDTF">2014-03-18T12:54:00Z</dcterms:created>
  <dcterms:modified xsi:type="dcterms:W3CDTF">2014-03-18T12:54:00Z</dcterms:modified>
</cp:coreProperties>
</file>